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AD" w:rsidRDefault="00DC3F1D">
      <w:pPr>
        <w:pStyle w:val="a4"/>
        <w:spacing w:before="68" w:line="322" w:lineRule="exac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D757AD" w:rsidRDefault="00DC3F1D">
      <w:pPr>
        <w:pStyle w:val="a4"/>
        <w:ind w:left="3499" w:right="3384" w:firstLine="242"/>
      </w:pPr>
      <w:r>
        <w:rPr>
          <w:spacing w:val="-2"/>
        </w:rPr>
        <w:t xml:space="preserve">«Математика» </w:t>
      </w:r>
      <w:r>
        <w:t>(для</w:t>
      </w:r>
      <w:r>
        <w:rPr>
          <w:spacing w:val="-18"/>
        </w:rPr>
        <w:t xml:space="preserve"> </w:t>
      </w:r>
      <w:r>
        <w:t>10-11</w:t>
      </w:r>
      <w:r>
        <w:rPr>
          <w:spacing w:val="-16"/>
        </w:rPr>
        <w:t xml:space="preserve"> </w:t>
      </w:r>
      <w:r>
        <w:t>классов)</w:t>
      </w:r>
    </w:p>
    <w:p w:rsidR="00D757AD" w:rsidRDefault="00DC3F1D">
      <w:pPr>
        <w:pStyle w:val="a3"/>
        <w:spacing w:before="315"/>
      </w:pPr>
      <w:r>
        <w:t>Рабочая программа по учебному предмету «Математика» составлена на основе Федеральной рабочей программы по учебному предмету «Математика» (базовый</w:t>
      </w:r>
      <w:r>
        <w:rPr>
          <w:spacing w:val="40"/>
        </w:rPr>
        <w:t xml:space="preserve"> </w:t>
      </w:r>
      <w:r>
        <w:t>уровень), включает пояснительную записку, содержание обучения, планируемые результаты освоения программы по математике, тематическое планирование.</w:t>
      </w:r>
    </w:p>
    <w:p w:rsidR="00D757AD" w:rsidRDefault="00DC3F1D">
      <w:pPr>
        <w:pStyle w:val="a3"/>
      </w:pPr>
      <w:r>
        <w:t xml:space="preserve">Пояснительная записка отражает общие цели и задачи изучения математики, характеристику психологических предпосылок к её изучению </w:t>
      </w:r>
      <w:proofErr w:type="gramStart"/>
      <w:r>
        <w:t>обучающимися</w:t>
      </w:r>
      <w:proofErr w:type="gramEnd"/>
      <w:r>
        <w:t xml:space="preserve">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математике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D757AD" w:rsidRDefault="00DC3F1D">
      <w:pPr>
        <w:pStyle w:val="a3"/>
        <w:spacing w:before="1"/>
        <w:ind w:right="137"/>
      </w:pPr>
      <w:r>
        <w:t>Приоритетными целями обучения математике в 10–11 классах на базовом уровне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исследовательских умений,</w:t>
      </w:r>
      <w:r>
        <w:rPr>
          <w:spacing w:val="-2"/>
        </w:rPr>
        <w:t xml:space="preserve"> </w:t>
      </w:r>
      <w:r>
        <w:t>критичности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интереса к изучению математики;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В соответствии с ФГОС СОО математика является обязательным предметом на данном уровне образования. Программой</w:t>
      </w:r>
      <w:r>
        <w:rPr>
          <w:spacing w:val="63"/>
          <w:w w:val="150"/>
        </w:rPr>
        <w:t xml:space="preserve">  </w:t>
      </w:r>
      <w:r>
        <w:t>по</w:t>
      </w:r>
      <w:r>
        <w:rPr>
          <w:spacing w:val="62"/>
          <w:w w:val="150"/>
        </w:rPr>
        <w:t xml:space="preserve">  </w:t>
      </w:r>
      <w:r>
        <w:t>математике</w:t>
      </w:r>
      <w:r>
        <w:rPr>
          <w:spacing w:val="63"/>
          <w:w w:val="150"/>
        </w:rPr>
        <w:t xml:space="preserve">  </w:t>
      </w:r>
      <w:r>
        <w:t>предусматривается</w:t>
      </w:r>
      <w:r>
        <w:rPr>
          <w:spacing w:val="62"/>
          <w:w w:val="150"/>
        </w:rPr>
        <w:t xml:space="preserve">  </w:t>
      </w:r>
      <w:r>
        <w:t>изучение</w:t>
      </w:r>
      <w:r>
        <w:rPr>
          <w:spacing w:val="63"/>
          <w:w w:val="150"/>
        </w:rPr>
        <w:t xml:space="preserve">  </w:t>
      </w:r>
      <w:r>
        <w:t>учебного</w:t>
      </w:r>
      <w:r>
        <w:rPr>
          <w:spacing w:val="63"/>
          <w:w w:val="150"/>
        </w:rPr>
        <w:t xml:space="preserve">  </w:t>
      </w:r>
      <w:r>
        <w:rPr>
          <w:spacing w:val="-2"/>
        </w:rPr>
        <w:t>предмета</w:t>
      </w:r>
    </w:p>
    <w:p w:rsidR="00D757AD" w:rsidRDefault="00DC3F1D">
      <w:pPr>
        <w:pStyle w:val="a3"/>
        <w:spacing w:before="1"/>
        <w:ind w:right="140" w:firstLine="0"/>
      </w:pPr>
      <w:r>
        <w:t>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</w:t>
      </w:r>
      <w:r>
        <w:rPr>
          <w:spacing w:val="40"/>
        </w:rPr>
        <w:t xml:space="preserve"> </w:t>
      </w:r>
      <w:r>
        <w:t>образования, а элементы логики включаются в содержание всех названных выше учебных курсов. Общее число часов, рекомендованных для изучения математики – 340 часов: в 10 классе – 170 часов (5 часов в неделю), в 11 классе – 170 часов (5 часов в неделю).</w:t>
      </w:r>
    </w:p>
    <w:p w:rsidR="00347FCF" w:rsidRDefault="00347FCF" w:rsidP="00347FCF">
      <w:pPr>
        <w:pStyle w:val="a3"/>
        <w:ind w:lef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математике</w:t>
      </w:r>
      <w:bookmarkStart w:id="0" w:name="_GoBack"/>
      <w:bookmarkEnd w:id="0"/>
      <w:r>
        <w:t xml:space="preserve">  (в том числе проверяемых на ЕГЭ).</w:t>
      </w:r>
    </w:p>
    <w:p w:rsidR="00DC3F1D" w:rsidRDefault="00DC3F1D" w:rsidP="00347FCF">
      <w:pPr>
        <w:pStyle w:val="a3"/>
        <w:spacing w:before="1"/>
        <w:ind w:left="0" w:right="0" w:firstLine="0"/>
        <w:jc w:val="left"/>
        <w:rPr>
          <w:spacing w:val="-2"/>
        </w:rPr>
      </w:pPr>
    </w:p>
    <w:p w:rsidR="00D757AD" w:rsidRDefault="00DC3F1D">
      <w:pPr>
        <w:pStyle w:val="a3"/>
        <w:spacing w:before="1"/>
        <w:ind w:left="429" w:right="0" w:firstLine="0"/>
        <w:jc w:val="left"/>
      </w:pPr>
      <w:r>
        <w:rPr>
          <w:spacing w:val="-2"/>
        </w:rPr>
        <w:t>Учебники:</w:t>
      </w:r>
    </w:p>
    <w:p w:rsidR="00DC3F1D" w:rsidRDefault="00DC3F1D" w:rsidP="00DC3F1D">
      <w:pPr>
        <w:tabs>
          <w:tab w:val="left" w:pos="5190"/>
        </w:tabs>
        <w:jc w:val="both"/>
        <w:rPr>
          <w:sz w:val="24"/>
          <w:szCs w:val="24"/>
        </w:rPr>
      </w:pPr>
      <w:r w:rsidRPr="00097015">
        <w:rPr>
          <w:sz w:val="24"/>
          <w:szCs w:val="24"/>
        </w:rPr>
        <w:t>Алимов Ш. А., Колягин Ю. М., Ткачёва М. В. и др.//Математика: алгебра и начала математического анализа, геометрия. Алгебра и начала математического анализа. Базовый и углублённый уровни.10-11 к</w:t>
      </w:r>
      <w:r>
        <w:rPr>
          <w:sz w:val="24"/>
          <w:szCs w:val="24"/>
        </w:rPr>
        <w:t>лассы. М.: Просвещение.</w:t>
      </w:r>
    </w:p>
    <w:p w:rsidR="00DC3F1D" w:rsidRDefault="00DC3F1D" w:rsidP="00DC3F1D">
      <w:pPr>
        <w:tabs>
          <w:tab w:val="left" w:pos="5190"/>
        </w:tabs>
        <w:jc w:val="both"/>
        <w:rPr>
          <w:sz w:val="24"/>
          <w:szCs w:val="24"/>
        </w:rPr>
      </w:pPr>
      <w:proofErr w:type="spellStart"/>
      <w:r w:rsidRPr="00097015">
        <w:rPr>
          <w:sz w:val="24"/>
          <w:szCs w:val="24"/>
        </w:rPr>
        <w:t>Атанасян</w:t>
      </w:r>
      <w:proofErr w:type="spellEnd"/>
      <w:r w:rsidRPr="00097015">
        <w:rPr>
          <w:sz w:val="24"/>
          <w:szCs w:val="24"/>
        </w:rPr>
        <w:t xml:space="preserve"> Л.С., Бутузов В.Ф., Кадомцев </w:t>
      </w:r>
      <w:proofErr w:type="spellStart"/>
      <w:r w:rsidRPr="00097015">
        <w:rPr>
          <w:sz w:val="24"/>
          <w:szCs w:val="24"/>
        </w:rPr>
        <w:t>С.Б.и</w:t>
      </w:r>
      <w:proofErr w:type="spellEnd"/>
      <w:r w:rsidRPr="00097015">
        <w:rPr>
          <w:sz w:val="24"/>
          <w:szCs w:val="24"/>
        </w:rPr>
        <w:t xml:space="preserve"> другие. Математика: алгебра и начала математического анализа, геометрия.  Геометрия. 10-11 класс</w:t>
      </w:r>
      <w:proofErr w:type="gramStart"/>
      <w:r w:rsidRPr="00097015">
        <w:rPr>
          <w:sz w:val="24"/>
          <w:szCs w:val="24"/>
        </w:rPr>
        <w:t>.</w:t>
      </w:r>
      <w:proofErr w:type="gramEnd"/>
      <w:r w:rsidRPr="00097015">
        <w:rPr>
          <w:sz w:val="24"/>
          <w:szCs w:val="24"/>
        </w:rPr>
        <w:t xml:space="preserve"> (</w:t>
      </w:r>
      <w:proofErr w:type="gramStart"/>
      <w:r w:rsidRPr="00097015">
        <w:rPr>
          <w:sz w:val="24"/>
          <w:szCs w:val="24"/>
        </w:rPr>
        <w:t>б</w:t>
      </w:r>
      <w:proofErr w:type="gramEnd"/>
      <w:r w:rsidRPr="00097015">
        <w:rPr>
          <w:sz w:val="24"/>
          <w:szCs w:val="24"/>
        </w:rPr>
        <w:t>азовый и углубленный уровни), - М.: Просвещение</w:t>
      </w:r>
      <w:r>
        <w:rPr>
          <w:sz w:val="24"/>
          <w:szCs w:val="24"/>
        </w:rPr>
        <w:t>.</w:t>
      </w:r>
    </w:p>
    <w:p w:rsidR="00DC3F1D" w:rsidRDefault="00DC3F1D" w:rsidP="00DC3F1D">
      <w:pPr>
        <w:tabs>
          <w:tab w:val="left" w:pos="5190"/>
        </w:tabs>
        <w:jc w:val="both"/>
        <w:rPr>
          <w:sz w:val="24"/>
          <w:szCs w:val="24"/>
        </w:rPr>
      </w:pPr>
      <w:proofErr w:type="spellStart"/>
      <w:r w:rsidRPr="00097015">
        <w:rPr>
          <w:sz w:val="24"/>
          <w:szCs w:val="24"/>
        </w:rPr>
        <w:t>Бунимович</w:t>
      </w:r>
      <w:proofErr w:type="spellEnd"/>
      <w:r w:rsidRPr="00097015">
        <w:rPr>
          <w:sz w:val="24"/>
          <w:szCs w:val="24"/>
        </w:rPr>
        <w:t xml:space="preserve"> Е.А., Булычев </w:t>
      </w:r>
      <w:proofErr w:type="spellStart"/>
      <w:r w:rsidRPr="00097015">
        <w:rPr>
          <w:sz w:val="24"/>
          <w:szCs w:val="24"/>
        </w:rPr>
        <w:t>В.А.Матем</w:t>
      </w:r>
      <w:r>
        <w:rPr>
          <w:sz w:val="24"/>
          <w:szCs w:val="24"/>
        </w:rPr>
        <w:t>атика</w:t>
      </w:r>
      <w:proofErr w:type="spellEnd"/>
      <w:r>
        <w:rPr>
          <w:sz w:val="24"/>
          <w:szCs w:val="24"/>
        </w:rPr>
        <w:t xml:space="preserve">. Вероятность и статистика: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Pr="00097015">
        <w:rPr>
          <w:sz w:val="24"/>
          <w:szCs w:val="24"/>
        </w:rPr>
        <w:t>: базовый и углубл</w:t>
      </w:r>
      <w:r>
        <w:rPr>
          <w:sz w:val="24"/>
          <w:szCs w:val="24"/>
        </w:rPr>
        <w:t>ённый уровни</w:t>
      </w:r>
      <w:r w:rsidRPr="00097015">
        <w:rPr>
          <w:sz w:val="24"/>
          <w:szCs w:val="24"/>
        </w:rPr>
        <w:t>: уче</w:t>
      </w:r>
      <w:r>
        <w:rPr>
          <w:sz w:val="24"/>
          <w:szCs w:val="24"/>
        </w:rPr>
        <w:t xml:space="preserve">бное пособие / Е. А. </w:t>
      </w:r>
      <w:proofErr w:type="spellStart"/>
      <w:r>
        <w:rPr>
          <w:sz w:val="24"/>
          <w:szCs w:val="24"/>
        </w:rPr>
        <w:t>Бунимович</w:t>
      </w:r>
      <w:proofErr w:type="spellEnd"/>
      <w:r>
        <w:rPr>
          <w:sz w:val="24"/>
          <w:szCs w:val="24"/>
        </w:rPr>
        <w:t>, В. А. Булычев. — М.</w:t>
      </w:r>
      <w:r w:rsidRPr="00097015">
        <w:rPr>
          <w:sz w:val="24"/>
          <w:szCs w:val="24"/>
        </w:rPr>
        <w:t>: Просвещение</w:t>
      </w:r>
      <w:r>
        <w:rPr>
          <w:sz w:val="24"/>
          <w:szCs w:val="24"/>
        </w:rPr>
        <w:t>.</w:t>
      </w:r>
    </w:p>
    <w:p w:rsidR="00D757AD" w:rsidRDefault="00D757AD" w:rsidP="00DC3F1D">
      <w:pPr>
        <w:pStyle w:val="a3"/>
        <w:ind w:right="145"/>
        <w:jc w:val="left"/>
      </w:pPr>
    </w:p>
    <w:sectPr w:rsidR="00D757AD">
      <w:type w:val="continuous"/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57AD"/>
    <w:rsid w:val="00347FCF"/>
    <w:rsid w:val="00D757AD"/>
    <w:rsid w:val="00D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6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6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4</cp:revision>
  <dcterms:created xsi:type="dcterms:W3CDTF">2025-06-24T01:09:00Z</dcterms:created>
  <dcterms:modified xsi:type="dcterms:W3CDTF">2025-06-25T06:55:00Z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</vt:lpwstr>
  </property>
</Properties>
</file>