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AEE" w:rsidRPr="002D7AEE" w:rsidRDefault="002D7AEE" w:rsidP="00AD167B">
      <w:pPr>
        <w:spacing w:line="360" w:lineRule="auto"/>
        <w:ind w:left="-426" w:hanging="283"/>
        <w:jc w:val="center"/>
        <w:rPr>
          <w:rFonts w:ascii="Times New Roman" w:hAnsi="Times New Roman" w:cs="Times New Roman"/>
          <w:sz w:val="28"/>
          <w:szCs w:val="28"/>
        </w:rPr>
      </w:pPr>
      <w:r w:rsidRPr="002D7AEE">
        <w:rPr>
          <w:rFonts w:ascii="Times New Roman" w:hAnsi="Times New Roman" w:cs="Times New Roman"/>
          <w:b/>
          <w:bCs/>
          <w:sz w:val="28"/>
          <w:szCs w:val="28"/>
        </w:rPr>
        <w:t>Аннотация к рабочей</w:t>
      </w:r>
      <w:bookmarkStart w:id="0" w:name="_GoBack"/>
      <w:bookmarkEnd w:id="0"/>
      <w:r w:rsidRPr="002D7AEE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программе </w:t>
      </w:r>
      <w:r w:rsidR="004B4774">
        <w:rPr>
          <w:rFonts w:ascii="Times New Roman" w:hAnsi="Times New Roman" w:cs="Times New Roman"/>
          <w:b/>
          <w:bCs/>
          <w:sz w:val="28"/>
          <w:szCs w:val="28"/>
        </w:rPr>
        <w:t>по р</w:t>
      </w:r>
      <w:r w:rsidRPr="002D7AEE">
        <w:rPr>
          <w:rFonts w:ascii="Times New Roman" w:hAnsi="Times New Roman" w:cs="Times New Roman"/>
          <w:b/>
          <w:bCs/>
          <w:sz w:val="28"/>
          <w:szCs w:val="28"/>
        </w:rPr>
        <w:t>усск</w:t>
      </w:r>
      <w:r w:rsidR="004B4774">
        <w:rPr>
          <w:rFonts w:ascii="Times New Roman" w:hAnsi="Times New Roman" w:cs="Times New Roman"/>
          <w:b/>
          <w:bCs/>
          <w:sz w:val="28"/>
          <w:szCs w:val="28"/>
        </w:rPr>
        <w:t>ому языку для 10-11 классов</w:t>
      </w:r>
    </w:p>
    <w:p w:rsidR="002D7AEE" w:rsidRPr="002D7AEE" w:rsidRDefault="002D7AEE" w:rsidP="00AD167B">
      <w:pPr>
        <w:spacing w:after="0" w:line="360" w:lineRule="auto"/>
        <w:ind w:left="-426" w:hanging="283"/>
        <w:rPr>
          <w:rFonts w:ascii="Times New Roman" w:hAnsi="Times New Roman" w:cs="Times New Roman"/>
          <w:sz w:val="28"/>
          <w:szCs w:val="28"/>
        </w:rPr>
      </w:pPr>
      <w:r w:rsidRPr="002D7AEE">
        <w:rPr>
          <w:rFonts w:ascii="Times New Roman" w:hAnsi="Times New Roman" w:cs="Times New Roman"/>
          <w:sz w:val="28"/>
          <w:szCs w:val="28"/>
        </w:rPr>
        <w:t xml:space="preserve">Рабочая программа составлена в соответствии с Федеральной рабочей программой по учебному предмету «Русский язык». </w:t>
      </w:r>
    </w:p>
    <w:p w:rsidR="002D7AEE" w:rsidRPr="002D7AEE" w:rsidRDefault="002D7AEE" w:rsidP="00AD167B">
      <w:pPr>
        <w:spacing w:after="0" w:line="360" w:lineRule="auto"/>
        <w:ind w:left="-426" w:hanging="283"/>
        <w:rPr>
          <w:rFonts w:ascii="Times New Roman" w:hAnsi="Times New Roman" w:cs="Times New Roman"/>
          <w:sz w:val="28"/>
          <w:szCs w:val="28"/>
        </w:rPr>
      </w:pPr>
      <w:r w:rsidRPr="002D7AEE">
        <w:rPr>
          <w:rFonts w:ascii="Times New Roman" w:hAnsi="Times New Roman" w:cs="Times New Roman"/>
          <w:sz w:val="28"/>
          <w:szCs w:val="28"/>
        </w:rPr>
        <w:t xml:space="preserve">Рабочая программа включает пояснительную записку, содержание обучения, планируемые результаты освоения программы по русскому языку, тематическое планирование. </w:t>
      </w:r>
    </w:p>
    <w:p w:rsidR="002D7AEE" w:rsidRPr="002D7AEE" w:rsidRDefault="002D7AEE" w:rsidP="00AD167B">
      <w:pPr>
        <w:spacing w:after="0" w:line="360" w:lineRule="auto"/>
        <w:ind w:left="-426" w:hanging="283"/>
        <w:rPr>
          <w:rFonts w:ascii="Times New Roman" w:hAnsi="Times New Roman" w:cs="Times New Roman"/>
          <w:sz w:val="28"/>
          <w:szCs w:val="28"/>
        </w:rPr>
      </w:pPr>
      <w:r w:rsidRPr="002D7AEE">
        <w:rPr>
          <w:rFonts w:ascii="Times New Roman" w:hAnsi="Times New Roman" w:cs="Times New Roman"/>
          <w:sz w:val="28"/>
          <w:szCs w:val="28"/>
        </w:rPr>
        <w:t xml:space="preserve">Пояснительная записка отражает общие цели и задачи изучения русского языка, характеристику психологических предпосылок к его изучению </w:t>
      </w:r>
      <w:proofErr w:type="gramStart"/>
      <w:r w:rsidRPr="002D7AE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2D7AEE">
        <w:rPr>
          <w:rFonts w:ascii="Times New Roman" w:hAnsi="Times New Roman" w:cs="Times New Roman"/>
          <w:sz w:val="28"/>
          <w:szCs w:val="28"/>
        </w:rPr>
        <w:t xml:space="preserve">; место в структуре учебного плана, а также подходы к отбору содержания, к определению планируемых результатов и к структуре тематического планирования. </w:t>
      </w:r>
    </w:p>
    <w:p w:rsidR="002D7AEE" w:rsidRPr="002D7AEE" w:rsidRDefault="002D7AEE" w:rsidP="00AD167B">
      <w:pPr>
        <w:spacing w:after="0" w:line="360" w:lineRule="auto"/>
        <w:ind w:left="-426" w:hanging="283"/>
        <w:rPr>
          <w:rFonts w:ascii="Times New Roman" w:hAnsi="Times New Roman" w:cs="Times New Roman"/>
          <w:sz w:val="28"/>
          <w:szCs w:val="28"/>
        </w:rPr>
      </w:pPr>
      <w:r w:rsidRPr="002D7AEE">
        <w:rPr>
          <w:rFonts w:ascii="Times New Roman" w:hAnsi="Times New Roman" w:cs="Times New Roman"/>
          <w:sz w:val="28"/>
          <w:szCs w:val="28"/>
        </w:rPr>
        <w:t>Содержание обучения раскрывает содержательные линии, которые предлагаются для обязательного изучения в каждом классе</w:t>
      </w:r>
      <w:r w:rsidR="00AD167B">
        <w:rPr>
          <w:rFonts w:ascii="Times New Roman" w:hAnsi="Times New Roman" w:cs="Times New Roman"/>
          <w:sz w:val="28"/>
          <w:szCs w:val="28"/>
        </w:rPr>
        <w:t>.</w:t>
      </w:r>
      <w:r w:rsidRPr="002D7AEE">
        <w:rPr>
          <w:rFonts w:ascii="Times New Roman" w:hAnsi="Times New Roman" w:cs="Times New Roman"/>
          <w:sz w:val="28"/>
          <w:szCs w:val="28"/>
        </w:rPr>
        <w:t xml:space="preserve"> Содержание обучения в каждом классе завершается перечнем универсальных учебных действий – познавательных, коммуникативных и регулятивных, которые возможно формировать средствами русского языка с учётом возрастных особенностей обучающихся на уровне </w:t>
      </w:r>
      <w:r w:rsidR="00AD167B">
        <w:rPr>
          <w:rFonts w:ascii="Times New Roman" w:hAnsi="Times New Roman" w:cs="Times New Roman"/>
          <w:sz w:val="28"/>
          <w:szCs w:val="28"/>
        </w:rPr>
        <w:t>среднего общего</w:t>
      </w:r>
      <w:r w:rsidRPr="002D7AEE">
        <w:rPr>
          <w:rFonts w:ascii="Times New Roman" w:hAnsi="Times New Roman" w:cs="Times New Roman"/>
          <w:sz w:val="28"/>
          <w:szCs w:val="28"/>
        </w:rPr>
        <w:t xml:space="preserve"> образования. </w:t>
      </w:r>
    </w:p>
    <w:p w:rsidR="002D7AEE" w:rsidRPr="002D7AEE" w:rsidRDefault="002D7AEE" w:rsidP="00AD167B">
      <w:pPr>
        <w:spacing w:after="0" w:line="360" w:lineRule="auto"/>
        <w:ind w:left="-426" w:hanging="283"/>
        <w:rPr>
          <w:rFonts w:ascii="Times New Roman" w:hAnsi="Times New Roman" w:cs="Times New Roman"/>
          <w:sz w:val="28"/>
          <w:szCs w:val="28"/>
        </w:rPr>
      </w:pPr>
      <w:r w:rsidRPr="002D7AEE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программы по русскому языку включают личностные, </w:t>
      </w:r>
      <w:proofErr w:type="spellStart"/>
      <w:r w:rsidRPr="002D7AEE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2D7AEE">
        <w:rPr>
          <w:rFonts w:ascii="Times New Roman" w:hAnsi="Times New Roman" w:cs="Times New Roman"/>
          <w:sz w:val="28"/>
          <w:szCs w:val="28"/>
        </w:rPr>
        <w:t xml:space="preserve"> результаты за весь период обучения на уровне среднего общего образования, а также предметные достижения обучающегося за каждый год обучения. </w:t>
      </w:r>
    </w:p>
    <w:p w:rsidR="00AD167B" w:rsidRPr="00AD167B" w:rsidRDefault="00AD167B" w:rsidP="00AD167B">
      <w:pPr>
        <w:spacing w:after="0" w:line="360" w:lineRule="auto"/>
        <w:ind w:left="-426" w:hanging="283"/>
        <w:rPr>
          <w:rFonts w:ascii="Times New Roman" w:hAnsi="Times New Roman" w:cs="Times New Roman"/>
          <w:sz w:val="28"/>
          <w:szCs w:val="28"/>
        </w:rPr>
      </w:pPr>
      <w:r w:rsidRPr="00AD167B">
        <w:rPr>
          <w:rFonts w:ascii="Times New Roman" w:hAnsi="Times New Roman" w:cs="Times New Roman"/>
          <w:sz w:val="28"/>
          <w:szCs w:val="28"/>
        </w:rPr>
        <w:t>Программа предмета «Русский язык» рассчитана на 2 года. Общее количество часов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167B">
        <w:rPr>
          <w:rFonts w:ascii="Times New Roman" w:hAnsi="Times New Roman" w:cs="Times New Roman"/>
          <w:sz w:val="28"/>
          <w:szCs w:val="28"/>
        </w:rPr>
        <w:t xml:space="preserve">уровень </w:t>
      </w:r>
      <w:r>
        <w:rPr>
          <w:rFonts w:ascii="Times New Roman" w:hAnsi="Times New Roman" w:cs="Times New Roman"/>
          <w:sz w:val="28"/>
          <w:szCs w:val="28"/>
        </w:rPr>
        <w:t xml:space="preserve">среднего </w:t>
      </w:r>
      <w:r w:rsidRPr="00AD167B">
        <w:rPr>
          <w:rFonts w:ascii="Times New Roman" w:hAnsi="Times New Roman" w:cs="Times New Roman"/>
          <w:sz w:val="28"/>
          <w:szCs w:val="28"/>
        </w:rPr>
        <w:t>общего образования составляет 13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D167B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D167B">
        <w:rPr>
          <w:rFonts w:ascii="Times New Roman" w:hAnsi="Times New Roman" w:cs="Times New Roman"/>
          <w:sz w:val="28"/>
          <w:szCs w:val="28"/>
        </w:rPr>
        <w:t xml:space="preserve"> со следующим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167B">
        <w:rPr>
          <w:rFonts w:ascii="Times New Roman" w:hAnsi="Times New Roman" w:cs="Times New Roman"/>
          <w:sz w:val="28"/>
          <w:szCs w:val="28"/>
        </w:rPr>
        <w:t>распределением часов по классам: 10 класс – 68 часов; 11класс – 6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D167B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2D7AEE" w:rsidRPr="002D7AEE" w:rsidRDefault="002D7AEE" w:rsidP="00AD167B">
      <w:pPr>
        <w:spacing w:after="0" w:line="360" w:lineRule="auto"/>
        <w:ind w:left="-426" w:hanging="283"/>
        <w:rPr>
          <w:rFonts w:ascii="Times New Roman" w:hAnsi="Times New Roman" w:cs="Times New Roman"/>
          <w:sz w:val="28"/>
          <w:szCs w:val="28"/>
        </w:rPr>
      </w:pPr>
      <w:r w:rsidRPr="002D7AEE">
        <w:rPr>
          <w:rFonts w:ascii="Times New Roman" w:hAnsi="Times New Roman" w:cs="Times New Roman"/>
          <w:sz w:val="28"/>
          <w:szCs w:val="28"/>
        </w:rPr>
        <w:t xml:space="preserve">Учебник: </w:t>
      </w:r>
    </w:p>
    <w:p w:rsidR="004B4774" w:rsidRPr="004B4774" w:rsidRDefault="00AD167B" w:rsidP="00AD167B">
      <w:pPr>
        <w:spacing w:line="360" w:lineRule="auto"/>
        <w:ind w:left="-426" w:hanging="283"/>
        <w:rPr>
          <w:rFonts w:ascii="Times New Roman" w:hAnsi="Times New Roman" w:cs="Times New Roman"/>
          <w:sz w:val="28"/>
          <w:szCs w:val="28"/>
        </w:rPr>
      </w:pPr>
      <w:proofErr w:type="spellStart"/>
      <w:r w:rsidRPr="00AD167B">
        <w:rPr>
          <w:rFonts w:ascii="Times New Roman" w:hAnsi="Times New Roman" w:cs="Times New Roman"/>
          <w:sz w:val="28"/>
          <w:szCs w:val="28"/>
        </w:rPr>
        <w:t>Гольцова</w:t>
      </w:r>
      <w:proofErr w:type="spellEnd"/>
      <w:r w:rsidRPr="00AD167B">
        <w:rPr>
          <w:rFonts w:ascii="Times New Roman" w:hAnsi="Times New Roman" w:cs="Times New Roman"/>
          <w:sz w:val="28"/>
          <w:szCs w:val="28"/>
        </w:rPr>
        <w:t xml:space="preserve"> Н.Г., </w:t>
      </w:r>
      <w:proofErr w:type="spellStart"/>
      <w:r w:rsidRPr="00AD167B">
        <w:rPr>
          <w:rFonts w:ascii="Times New Roman" w:hAnsi="Times New Roman" w:cs="Times New Roman"/>
          <w:sz w:val="28"/>
          <w:szCs w:val="28"/>
        </w:rPr>
        <w:t>Шамшин</w:t>
      </w:r>
      <w:proofErr w:type="spellEnd"/>
      <w:r w:rsidRPr="00AD167B">
        <w:rPr>
          <w:rFonts w:ascii="Times New Roman" w:hAnsi="Times New Roman" w:cs="Times New Roman"/>
          <w:sz w:val="28"/>
          <w:szCs w:val="28"/>
        </w:rPr>
        <w:t xml:space="preserve"> И.В., </w:t>
      </w:r>
      <w:proofErr w:type="spellStart"/>
      <w:r w:rsidRPr="00AD167B">
        <w:rPr>
          <w:rFonts w:ascii="Times New Roman" w:hAnsi="Times New Roman" w:cs="Times New Roman"/>
          <w:sz w:val="28"/>
          <w:szCs w:val="28"/>
        </w:rPr>
        <w:t>Мищерина</w:t>
      </w:r>
      <w:proofErr w:type="spellEnd"/>
      <w:r w:rsidRPr="00AD167B">
        <w:rPr>
          <w:rFonts w:ascii="Times New Roman" w:hAnsi="Times New Roman" w:cs="Times New Roman"/>
          <w:sz w:val="28"/>
          <w:szCs w:val="28"/>
        </w:rPr>
        <w:t xml:space="preserve"> М.А. Русский язык. 10-11 классы. Базовый уровень. М., «Русское слово», </w:t>
      </w:r>
      <w:r>
        <w:rPr>
          <w:rFonts w:ascii="Times New Roman" w:hAnsi="Times New Roman" w:cs="Times New Roman"/>
          <w:sz w:val="28"/>
          <w:szCs w:val="28"/>
        </w:rPr>
        <w:t>2021</w:t>
      </w:r>
    </w:p>
    <w:p w:rsidR="004B4774" w:rsidRPr="002D7AEE" w:rsidRDefault="004B4774" w:rsidP="00AD167B">
      <w:pPr>
        <w:spacing w:line="360" w:lineRule="auto"/>
        <w:ind w:left="-426" w:hanging="283"/>
        <w:rPr>
          <w:rFonts w:ascii="Times New Roman" w:hAnsi="Times New Roman" w:cs="Times New Roman"/>
          <w:sz w:val="28"/>
          <w:szCs w:val="28"/>
        </w:rPr>
      </w:pPr>
    </w:p>
    <w:sectPr w:rsidR="004B4774" w:rsidRPr="002D7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1DA"/>
    <w:rsid w:val="002D7AEE"/>
    <w:rsid w:val="004B4774"/>
    <w:rsid w:val="005A31DA"/>
    <w:rsid w:val="00AD167B"/>
    <w:rsid w:val="00E1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2023-10-08T08:48:00Z</dcterms:created>
  <dcterms:modified xsi:type="dcterms:W3CDTF">2023-10-08T09:27:00Z</dcterms:modified>
</cp:coreProperties>
</file>